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DE1" w:rsidRDefault="00143F7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ФИНАНСОВО-ЭКОНОМИЧЕСКОЕ ОБОСНОВАНИЕ</w:t>
      </w:r>
    </w:p>
    <w:p w:rsidR="00F11DE1" w:rsidRDefault="00F11DE1">
      <w:pPr>
        <w:ind w:firstLine="709"/>
        <w:jc w:val="center"/>
        <w:rPr>
          <w:b/>
          <w:sz w:val="28"/>
          <w:szCs w:val="28"/>
        </w:rPr>
      </w:pPr>
    </w:p>
    <w:p w:rsidR="00143F70" w:rsidRPr="00143F70" w:rsidRDefault="00143F70" w:rsidP="00143F70">
      <w:pPr>
        <w:tabs>
          <w:tab w:val="left" w:pos="6379"/>
          <w:tab w:val="left" w:pos="7088"/>
        </w:tabs>
        <w:ind w:right="140"/>
        <w:jc w:val="center"/>
        <w:rPr>
          <w:rFonts w:ascii="PT Astra Serif" w:hAnsi="PT Astra Serif"/>
          <w:b/>
          <w:sz w:val="28"/>
          <w:szCs w:val="28"/>
        </w:rPr>
      </w:pPr>
      <w:r w:rsidRPr="00143F70">
        <w:rPr>
          <w:b/>
          <w:sz w:val="28"/>
          <w:szCs w:val="28"/>
        </w:rPr>
        <w:t>к решению Думы Артемовского городского округа «</w:t>
      </w:r>
      <w:r w:rsidRPr="00143F70">
        <w:rPr>
          <w:rFonts w:ascii="PT Astra Serif" w:hAnsi="PT Astra Serif"/>
          <w:b/>
          <w:bCs/>
          <w:sz w:val="28"/>
          <w:szCs w:val="28"/>
        </w:rPr>
        <w:t>О внесении изменений в</w:t>
      </w:r>
      <w:r w:rsidRPr="00143F70">
        <w:rPr>
          <w:rFonts w:ascii="PT Astra Serif" w:hAnsi="PT Astra Serif"/>
          <w:b/>
          <w:sz w:val="28"/>
          <w:szCs w:val="28"/>
        </w:rPr>
        <w:t xml:space="preserve"> </w:t>
      </w:r>
      <w:r w:rsidRPr="00143F70">
        <w:rPr>
          <w:rFonts w:ascii="PT Astra Serif" w:hAnsi="PT Astra Serif"/>
          <w:b/>
          <w:bCs/>
          <w:sz w:val="28"/>
          <w:szCs w:val="28"/>
        </w:rPr>
        <w:t>решени</w:t>
      </w:r>
      <w:r w:rsidR="00FC1271">
        <w:rPr>
          <w:rFonts w:ascii="PT Astra Serif" w:hAnsi="PT Astra Serif"/>
          <w:b/>
          <w:bCs/>
          <w:sz w:val="28"/>
          <w:szCs w:val="28"/>
        </w:rPr>
        <w:t>е</w:t>
      </w:r>
      <w:r w:rsidRPr="00143F70">
        <w:rPr>
          <w:rFonts w:ascii="PT Astra Serif" w:hAnsi="PT Astra Serif"/>
          <w:b/>
          <w:bCs/>
          <w:sz w:val="28"/>
          <w:szCs w:val="28"/>
        </w:rPr>
        <w:t xml:space="preserve"> Думы Артемовского городского округа»</w:t>
      </w:r>
      <w:r w:rsidR="00FC1271">
        <w:rPr>
          <w:rFonts w:ascii="PT Astra Serif" w:hAnsi="PT Astra Serif"/>
          <w:b/>
          <w:bCs/>
          <w:sz w:val="28"/>
          <w:szCs w:val="28"/>
        </w:rPr>
        <w:t xml:space="preserve"> от 04.12.2008 № 51 «О Положении о содействии развити</w:t>
      </w:r>
      <w:r w:rsidR="00FC1271">
        <w:rPr>
          <w:rFonts w:ascii="PT Astra Serif" w:hAnsi="PT Astra Serif" w:hint="eastAsia"/>
          <w:b/>
          <w:bCs/>
          <w:sz w:val="28"/>
          <w:szCs w:val="28"/>
        </w:rPr>
        <w:t>ю</w:t>
      </w:r>
      <w:bookmarkStart w:id="0" w:name="_GoBack"/>
      <w:bookmarkEnd w:id="0"/>
      <w:r w:rsidR="00FC1271">
        <w:rPr>
          <w:rFonts w:ascii="PT Astra Serif" w:hAnsi="PT Astra Serif"/>
          <w:b/>
          <w:bCs/>
          <w:sz w:val="28"/>
          <w:szCs w:val="28"/>
        </w:rPr>
        <w:t xml:space="preserve"> малого и среднего предпринимательства на территории Артемовского городского округа»</w:t>
      </w:r>
    </w:p>
    <w:p w:rsidR="00143F70" w:rsidRPr="00143F70" w:rsidRDefault="00143F70" w:rsidP="00143F70">
      <w:pPr>
        <w:ind w:firstLine="709"/>
        <w:jc w:val="center"/>
        <w:rPr>
          <w:b/>
          <w:sz w:val="28"/>
          <w:szCs w:val="28"/>
        </w:rPr>
      </w:pPr>
    </w:p>
    <w:p w:rsidR="00F11DE1" w:rsidRDefault="00F11DE1" w:rsidP="00143F70">
      <w:pPr>
        <w:jc w:val="both"/>
        <w:rPr>
          <w:sz w:val="28"/>
          <w:szCs w:val="28"/>
        </w:rPr>
      </w:pPr>
    </w:p>
    <w:p w:rsidR="00F11DE1" w:rsidRDefault="00143F70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Принятие решения Думы Артемовского городского округа «О внесении изменений в некоторые решения Думы Артемовского городского округа</w:t>
      </w:r>
      <w:r>
        <w:rPr>
          <w:bCs/>
          <w:sz w:val="28"/>
          <w:szCs w:val="28"/>
        </w:rPr>
        <w:t xml:space="preserve">» не потребует дополнительных расходов бюджета </w:t>
      </w:r>
      <w:r>
        <w:rPr>
          <w:sz w:val="28"/>
          <w:szCs w:val="28"/>
        </w:rPr>
        <w:t>Артемовского городского округа</w:t>
      </w:r>
      <w:r>
        <w:rPr>
          <w:bCs/>
          <w:sz w:val="28"/>
          <w:szCs w:val="28"/>
        </w:rPr>
        <w:t>.</w:t>
      </w:r>
    </w:p>
    <w:p w:rsidR="00F11DE1" w:rsidRDefault="00F11DE1">
      <w:pPr>
        <w:ind w:firstLine="709"/>
        <w:jc w:val="both"/>
        <w:rPr>
          <w:bCs/>
          <w:sz w:val="28"/>
          <w:szCs w:val="28"/>
        </w:rPr>
      </w:pPr>
    </w:p>
    <w:p w:rsidR="00F11DE1" w:rsidRDefault="00F11DE1">
      <w:pPr>
        <w:ind w:firstLine="709"/>
        <w:jc w:val="both"/>
        <w:rPr>
          <w:bCs/>
          <w:sz w:val="28"/>
          <w:szCs w:val="28"/>
        </w:rPr>
      </w:pPr>
    </w:p>
    <w:p w:rsidR="00F11DE1" w:rsidRDefault="00F11DE1">
      <w:pPr>
        <w:ind w:firstLine="709"/>
        <w:jc w:val="both"/>
        <w:rPr>
          <w:bCs/>
          <w:sz w:val="28"/>
          <w:szCs w:val="28"/>
        </w:rPr>
      </w:pPr>
    </w:p>
    <w:p w:rsidR="00F11DE1" w:rsidRDefault="00143F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управления потребительского</w:t>
      </w:r>
    </w:p>
    <w:p w:rsidR="00F11DE1" w:rsidRDefault="00143F7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рынка и предпринимательства                                                         Е.В. Давлячина</w:t>
      </w:r>
    </w:p>
    <w:sectPr w:rsidR="00F11DE1">
      <w:headerReference w:type="even" r:id="rId7"/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DE1" w:rsidRDefault="00143F70">
      <w:r>
        <w:separator/>
      </w:r>
    </w:p>
  </w:endnote>
  <w:endnote w:type="continuationSeparator" w:id="0">
    <w:p w:rsidR="00F11DE1" w:rsidRDefault="0014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DE1" w:rsidRDefault="00143F70">
      <w:r>
        <w:separator/>
      </w:r>
    </w:p>
  </w:footnote>
  <w:footnote w:type="continuationSeparator" w:id="0">
    <w:p w:rsidR="00F11DE1" w:rsidRDefault="00143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E1" w:rsidRDefault="00143F70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F11DE1" w:rsidRDefault="00F11DE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E1" w:rsidRDefault="00143F70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>
      <w:rPr>
        <w:rStyle w:val="afd"/>
      </w:rPr>
      <w:t>2</w:t>
    </w:r>
    <w:r>
      <w:rPr>
        <w:rStyle w:val="afd"/>
      </w:rPr>
      <w:fldChar w:fldCharType="end"/>
    </w:r>
  </w:p>
  <w:p w:rsidR="00F11DE1" w:rsidRDefault="00F11DE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C293C"/>
    <w:multiLevelType w:val="hybridMultilevel"/>
    <w:tmpl w:val="5EB82312"/>
    <w:lvl w:ilvl="0" w:tplc="C220F81A">
      <w:start w:val="1"/>
      <w:numFmt w:val="decimal"/>
      <w:lvlText w:val="%1)"/>
      <w:lvlJc w:val="left"/>
      <w:pPr>
        <w:ind w:left="720" w:hanging="360"/>
      </w:pPr>
    </w:lvl>
    <w:lvl w:ilvl="1" w:tplc="81EA8DEE">
      <w:start w:val="1"/>
      <w:numFmt w:val="lowerLetter"/>
      <w:lvlText w:val="%2."/>
      <w:lvlJc w:val="left"/>
      <w:pPr>
        <w:ind w:left="1440" w:hanging="360"/>
      </w:pPr>
    </w:lvl>
    <w:lvl w:ilvl="2" w:tplc="7B4453D2">
      <w:start w:val="1"/>
      <w:numFmt w:val="lowerRoman"/>
      <w:lvlText w:val="%3."/>
      <w:lvlJc w:val="right"/>
      <w:pPr>
        <w:ind w:left="2160" w:hanging="180"/>
      </w:pPr>
    </w:lvl>
    <w:lvl w:ilvl="3" w:tplc="FF38AE4A">
      <w:start w:val="1"/>
      <w:numFmt w:val="decimal"/>
      <w:lvlText w:val="%4."/>
      <w:lvlJc w:val="left"/>
      <w:pPr>
        <w:ind w:left="2880" w:hanging="360"/>
      </w:pPr>
    </w:lvl>
    <w:lvl w:ilvl="4" w:tplc="F3C8D96E">
      <w:start w:val="1"/>
      <w:numFmt w:val="lowerLetter"/>
      <w:lvlText w:val="%5."/>
      <w:lvlJc w:val="left"/>
      <w:pPr>
        <w:ind w:left="3600" w:hanging="360"/>
      </w:pPr>
    </w:lvl>
    <w:lvl w:ilvl="5" w:tplc="F6500348">
      <w:start w:val="1"/>
      <w:numFmt w:val="lowerRoman"/>
      <w:lvlText w:val="%6."/>
      <w:lvlJc w:val="right"/>
      <w:pPr>
        <w:ind w:left="4320" w:hanging="180"/>
      </w:pPr>
    </w:lvl>
    <w:lvl w:ilvl="6" w:tplc="33DA83A0">
      <w:start w:val="1"/>
      <w:numFmt w:val="decimal"/>
      <w:lvlText w:val="%7."/>
      <w:lvlJc w:val="left"/>
      <w:pPr>
        <w:ind w:left="5040" w:hanging="360"/>
      </w:pPr>
    </w:lvl>
    <w:lvl w:ilvl="7" w:tplc="2F30C08A">
      <w:start w:val="1"/>
      <w:numFmt w:val="lowerLetter"/>
      <w:lvlText w:val="%8."/>
      <w:lvlJc w:val="left"/>
      <w:pPr>
        <w:ind w:left="5760" w:hanging="360"/>
      </w:pPr>
    </w:lvl>
    <w:lvl w:ilvl="8" w:tplc="E026CC0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DE1"/>
    <w:rsid w:val="00143F70"/>
    <w:rsid w:val="00F11DE1"/>
    <w:rsid w:val="00FC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50205-C801-42CD-83D7-24788207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b">
    <w:name w:val="FollowedHyperlink"/>
    <w:uiPriority w:val="99"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67">
    <w:name w:val="xl67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68">
    <w:name w:val="xl6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72">
    <w:name w:val="xl72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73">
    <w:name w:val="xl73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76">
    <w:name w:val="xl76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81">
    <w:name w:val="xl8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82">
    <w:name w:val="xl82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83">
    <w:name w:val="xl83"/>
    <w:basedOn w:val="a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84">
    <w:name w:val="xl84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86">
    <w:name w:val="xl86"/>
    <w:basedOn w:val="a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87">
    <w:name w:val="xl8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88">
    <w:name w:val="xl88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89">
    <w:name w:val="xl89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Cs w:val="24"/>
    </w:rPr>
  </w:style>
  <w:style w:type="paragraph" w:customStyle="1" w:styleId="xl91">
    <w:name w:val="xl91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3">
    <w:name w:val="xl93"/>
    <w:basedOn w:val="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4">
    <w:name w:val="xl94"/>
    <w:basedOn w:val="a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5">
    <w:name w:val="xl95"/>
    <w:basedOn w:val="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8">
    <w:name w:val="xl98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Cs w:val="24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color w:val="000000"/>
      <w:szCs w:val="24"/>
    </w:rPr>
  </w:style>
  <w:style w:type="character" w:styleId="afc">
    <w:name w:val="Strong"/>
    <w:uiPriority w:val="22"/>
    <w:qFormat/>
    <w:rPr>
      <w:b/>
      <w:bCs/>
    </w:rPr>
  </w:style>
  <w:style w:type="character" w:customStyle="1" w:styleId="ac">
    <w:name w:val="Верхний колонтитул Знак"/>
    <w:link w:val="ab"/>
    <w:rPr>
      <w:sz w:val="24"/>
    </w:rPr>
  </w:style>
  <w:style w:type="character" w:styleId="afd">
    <w:name w:val="page number"/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sz w:val="32"/>
      <w:szCs w:val="32"/>
    </w:rPr>
  </w:style>
  <w:style w:type="paragraph" w:styleId="afe">
    <w:name w:val="Normal (Web)"/>
    <w:basedOn w:val="a"/>
    <w:uiPriority w:val="99"/>
    <w:unhideWhenUsed/>
    <w:pPr>
      <w:spacing w:after="100" w:afterAutospacing="1"/>
    </w:pPr>
    <w:rPr>
      <w:szCs w:val="24"/>
    </w:rPr>
  </w:style>
  <w:style w:type="character" w:customStyle="1" w:styleId="articlecardcategories-item1">
    <w:name w:val="article_card_categories-item1"/>
    <w:rPr>
      <w:b/>
      <w:bCs/>
      <w:caps/>
      <w:color w:val="FFFFFF"/>
      <w:sz w:val="14"/>
      <w:szCs w:val="14"/>
      <w:shd w:val="clear" w:color="auto" w:fill="FC23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Регистрация участников</vt:lpstr>
    </vt:vector>
  </TitlesOfParts>
  <Company>Elm St.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Регистрация участников</dc:title>
  <dc:creator>Управление потребительского рынка</dc:creator>
  <cp:lastModifiedBy>Админ</cp:lastModifiedBy>
  <cp:revision>5</cp:revision>
  <dcterms:created xsi:type="dcterms:W3CDTF">2023-01-19T00:00:00Z</dcterms:created>
  <dcterms:modified xsi:type="dcterms:W3CDTF">2026-03-02T01:15:00Z</dcterms:modified>
  <cp:version>983040</cp:version>
</cp:coreProperties>
</file>